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D69" w:rsidRPr="00622D69" w:rsidRDefault="00057951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  <w:t>і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2D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                                                                         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val="uk-UA" w:eastAsia="ru-RU"/>
        </w:rPr>
      </w:pPr>
    </w:p>
    <w:p w:rsidR="00622D69" w:rsidRPr="00622D69" w:rsidRDefault="00622D69" w:rsidP="00622D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(п’ятдесят восьма сесія сьомого скликання )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15 жовтня 2020 року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22D69" w:rsidRPr="00622D69" w:rsidRDefault="00622D69" w:rsidP="00622D69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 затвердження Програми</w:t>
      </w:r>
    </w:p>
    <w:p w:rsidR="00622D69" w:rsidRPr="00622D69" w:rsidRDefault="00622D69" w:rsidP="00622D69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розвитку туризму в м. Лубни 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 – 2025 роки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З метою розвитку підтримки турист</w:t>
      </w:r>
      <w:r w:rsidR="00EC34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ичної інфраструктури в м. Лубни</w:t>
      </w: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</w:t>
      </w:r>
      <w:r w:rsidR="00B536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до Закону України </w:t>
      </w: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туризм», керуючись пунктом 22 ст. 26  Закону України  «Про місцеве самоврядування в Україні»,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22D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1. Затвердити Програму розв</w:t>
      </w:r>
      <w:r w:rsidR="00FE56A9">
        <w:rPr>
          <w:rFonts w:ascii="Times New Roman" w:eastAsia="Times New Roman" w:hAnsi="Times New Roman" w:cs="Times New Roman"/>
          <w:sz w:val="28"/>
          <w:szCs w:val="28"/>
          <w:lang w:val="uk-UA"/>
        </w:rPr>
        <w:t>итку туризму в м. Лубни на 2021</w:t>
      </w:r>
      <w:r w:rsidRPr="00622D69">
        <w:rPr>
          <w:rFonts w:ascii="Times New Roman" w:eastAsia="Times New Roman" w:hAnsi="Times New Roman" w:cs="Times New Roman"/>
          <w:sz w:val="28"/>
          <w:szCs w:val="28"/>
          <w:lang w:val="uk-UA"/>
        </w:rPr>
        <w:t>-2025 роки (додається).</w:t>
      </w: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 Управлінням, відділам та службам виконавчого комітету Лубенської міської ради, підприємствам, установам та організаціям міста забезпечити виконання заходів Програми  розвитку туризму в м. Лубни на 2021 – 2025 роки.</w:t>
      </w: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3. Фінансовому управлінню виконавчого комітету міської ради (начальник Романенко Т.О.) здійснювати відповідне фінансування Програми розвитку туризму на 2021-2025 роки в межах асигнувань, передбачених на виконання Програми.</w:t>
      </w:r>
    </w:p>
    <w:p w:rsidR="00622D69" w:rsidRPr="00622D69" w:rsidRDefault="00622D69" w:rsidP="00622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22D69">
        <w:rPr>
          <w:rFonts w:ascii="Times New Roman" w:eastAsia="Times New Roman" w:hAnsi="Times New Roman" w:cs="Times New Roman"/>
          <w:sz w:val="28"/>
          <w:szCs w:val="28"/>
          <w:lang w:val="uk-UA"/>
        </w:rPr>
        <w:t>4. Контроль за виконанням цього рішення покласти на постійні депутатські комісії з соціальної та гуманітарної політики  та з питань планування бюджету, фінансів та з питань приватизації.</w:t>
      </w: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22D69" w:rsidRDefault="00622D69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22D69">
        <w:rPr>
          <w:rFonts w:ascii="Times New Roman" w:eastAsia="Times New Roman" w:hAnsi="Times New Roman" w:cs="Times New Roman"/>
          <w:b/>
          <w:sz w:val="28"/>
          <w:szCs w:val="28"/>
        </w:rPr>
        <w:t>Міський</w:t>
      </w:r>
      <w:proofErr w:type="spellEnd"/>
      <w:r w:rsidRPr="00622D6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голова                                                                         </w:t>
      </w:r>
      <w:proofErr w:type="spellStart"/>
      <w:r w:rsidRPr="00622D69">
        <w:rPr>
          <w:rFonts w:ascii="Times New Roman" w:eastAsia="Times New Roman" w:hAnsi="Times New Roman" w:cs="Times New Roman"/>
          <w:b/>
          <w:sz w:val="28"/>
          <w:szCs w:val="28"/>
        </w:rPr>
        <w:t>О.П.Грицаєнко</w:t>
      </w:r>
      <w:proofErr w:type="spellEnd"/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71B6" w:rsidRPr="00622D69" w:rsidRDefault="006A71B6" w:rsidP="00622D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423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П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</w:rPr>
        <w:t>ОГОДЖЕНО:</w:t>
      </w:r>
    </w:p>
    <w:p w:rsidR="006A71B6" w:rsidRPr="002903B7" w:rsidRDefault="006A71B6" w:rsidP="006A7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                       О.В.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Карпець</w:t>
      </w:r>
      <w:proofErr w:type="spellEnd"/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постійної депутатської</w:t>
      </w:r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комісії з питань планування бюджету,</w:t>
      </w:r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фінансів та з питань приватизації                                        Р.В.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Сендзюк</w:t>
      </w:r>
      <w:proofErr w:type="spellEnd"/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постійної депутатської         </w:t>
      </w:r>
    </w:p>
    <w:p w:rsidR="006A71B6" w:rsidRPr="002903B7" w:rsidRDefault="006A71B6" w:rsidP="006A71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комісії з соціальної та гуманітарної</w:t>
      </w:r>
    </w:p>
    <w:p w:rsidR="006A71B6" w:rsidRPr="002903B7" w:rsidRDefault="006A71B6" w:rsidP="006A71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політики                                                                                    Н.В.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Сухонос</w:t>
      </w:r>
      <w:proofErr w:type="spellEnd"/>
    </w:p>
    <w:p w:rsidR="006A71B6" w:rsidRPr="002903B7" w:rsidRDefault="006A71B6" w:rsidP="006A71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Керуючий справами виконавчого </w:t>
      </w:r>
    </w:p>
    <w:p w:rsidR="006A71B6" w:rsidRPr="002903B7" w:rsidRDefault="006A71B6" w:rsidP="006A71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комітету міської ради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                        М.Ф. Комарова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фінансового  управління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 міської ради                                   Т.О. Романенко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юридичного відділу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виконавчого комітету міської ради                                    Н.М. Мелентьєва   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ачальник управління  культури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мистецтв виконавчого комітету</w:t>
      </w:r>
    </w:p>
    <w:p w:rsidR="006A71B6" w:rsidRPr="002903B7" w:rsidRDefault="006A71B6" w:rsidP="006A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Ю.М. Литовченко</w:t>
      </w:r>
    </w:p>
    <w:p w:rsidR="006A71B6" w:rsidRDefault="006A71B6" w:rsidP="006A71B6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6A71B6" w:rsidRPr="002903B7" w:rsidRDefault="006A71B6" w:rsidP="006A71B6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</w:t>
      </w:r>
    </w:p>
    <w:p w:rsidR="006A71B6" w:rsidRPr="002903B7" w:rsidRDefault="006A71B6" w:rsidP="006A71B6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ради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Н.М.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Уварова</w:t>
      </w:r>
      <w:proofErr w:type="spellEnd"/>
    </w:p>
    <w:p w:rsidR="006A71B6" w:rsidRPr="002903B7" w:rsidRDefault="006A71B6" w:rsidP="006A71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A71B6" w:rsidRPr="002903B7" w:rsidRDefault="006A71B6" w:rsidP="006A7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A71B6" w:rsidRPr="006A71B6" w:rsidRDefault="006A71B6" w:rsidP="006A71B6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A71B6">
        <w:rPr>
          <w:rFonts w:ascii="Times New Roman" w:hAnsi="Times New Roman" w:cs="Times New Roman"/>
          <w:sz w:val="24"/>
          <w:szCs w:val="24"/>
          <w:lang w:val="uk-UA"/>
        </w:rPr>
        <w:t>Васюк</w:t>
      </w:r>
      <w:proofErr w:type="spellEnd"/>
      <w:r w:rsidRPr="006A71B6">
        <w:rPr>
          <w:rFonts w:ascii="Times New Roman" w:hAnsi="Times New Roman" w:cs="Times New Roman"/>
          <w:sz w:val="24"/>
          <w:szCs w:val="24"/>
          <w:lang w:val="uk-UA"/>
        </w:rPr>
        <w:t>, 7-48-15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6A71B6">
        <w:rPr>
          <w:rFonts w:ascii="Times New Roman" w:hAnsi="Times New Roman" w:cs="Times New Roman"/>
          <w:sz w:val="24"/>
          <w:szCs w:val="24"/>
          <w:lang w:val="uk-UA"/>
        </w:rPr>
        <w:t>Парістий</w:t>
      </w:r>
      <w:proofErr w:type="spellEnd"/>
      <w:r w:rsidRPr="006A71B6">
        <w:rPr>
          <w:rFonts w:ascii="Times New Roman" w:hAnsi="Times New Roman" w:cs="Times New Roman"/>
          <w:sz w:val="24"/>
          <w:szCs w:val="24"/>
          <w:lang w:val="uk-UA"/>
        </w:rPr>
        <w:t>, 72713</w:t>
      </w:r>
    </w:p>
    <w:p w:rsidR="006A71B6" w:rsidRDefault="006A71B6" w:rsidP="006A71B6">
      <w:pPr>
        <w:pStyle w:val="a5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E06CB3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</w:t>
      </w:r>
    </w:p>
    <w:p w:rsidR="00E06CB3" w:rsidRDefault="00E06CB3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A71B6" w:rsidRDefault="006A71B6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A71B6" w:rsidRDefault="00E06CB3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</w:t>
      </w:r>
      <w:r w:rsidR="00622D69"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</w:p>
    <w:p w:rsidR="006A71B6" w:rsidRDefault="006A71B6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6A71B6" w:rsidRDefault="006A71B6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B53648" w:rsidRDefault="006A71B6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</w:t>
      </w:r>
    </w:p>
    <w:p w:rsidR="00622D69" w:rsidRPr="00622D69" w:rsidRDefault="00B53648" w:rsidP="00622D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lastRenderedPageBreak/>
        <w:t xml:space="preserve">                                                                        </w:t>
      </w:r>
      <w:r w:rsidR="00622D69"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Додаток 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</w:t>
      </w:r>
      <w:r w:rsidRPr="00622D6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      до рішення  п’ятдесят восьмої сесії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                   Лубенської міської ради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                   сьомого скликання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                                                                       від 15 жовтня 2020 року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                                             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22D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        </w:t>
      </w:r>
      <w:r w:rsidRPr="00622D69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Програма розвитку туризму</w:t>
      </w:r>
    </w:p>
    <w:p w:rsidR="00622D69" w:rsidRPr="00622D69" w:rsidRDefault="00622D69" w:rsidP="00622D6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                             в м. Лубни на 2021 – 2025 роки</w:t>
      </w:r>
      <w:r w:rsidRPr="00622D69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Pr="00622D6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                                                                      </w:t>
      </w:r>
    </w:p>
    <w:p w:rsidR="00622D69" w:rsidRPr="00622D69" w:rsidRDefault="00622D69" w:rsidP="0062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622D69" w:rsidRPr="00622D69" w:rsidRDefault="00622D69" w:rsidP="008C62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622D6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Паспорт (загальна характеристика програми)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20"/>
        <w:gridCol w:w="4680"/>
      </w:tblGrid>
      <w:tr w:rsidR="00622D69" w:rsidRPr="001D6D61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1.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Управління культури і мистецтв, відділ містобудування та архітектури  виконавчого комітету Лубенської міської ради</w:t>
            </w:r>
          </w:p>
        </w:tc>
      </w:tr>
      <w:tr w:rsidR="00622D69" w:rsidRPr="001D6D61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2.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Дата, номер і назва розпорядчого документа органу влади про розроблення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Рішенням п’ятдесят восьмої сесії  Лубенської міської ради сьомого скликання від  15 жовтня 2020 року</w:t>
            </w:r>
          </w:p>
        </w:tc>
      </w:tr>
      <w:tr w:rsidR="00622D69" w:rsidRPr="001D6D61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3.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Розробник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Управління культури і мистецтв, відділ містобудування та архітектури  виконавчого комітету Лубенської міської ради</w:t>
            </w:r>
          </w:p>
        </w:tc>
      </w:tr>
      <w:tr w:rsidR="00622D69" w:rsidRPr="00622D69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4. 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proofErr w:type="spellStart"/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Співрозробники</w:t>
            </w:r>
            <w:proofErr w:type="spellEnd"/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Управління освіти,</w:t>
            </w:r>
            <w:r w:rsidR="00B53648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відділи </w:t>
            </w:r>
            <w:r w:rsidR="00B53648">
              <w:rPr>
                <w:rFonts w:ascii="Times New Roman" w:eastAsia="Times New Roman" w:hAnsi="Times New Roman" w:cs="Times New Roman"/>
                <w:bCs/>
                <w:color w:val="FF0000"/>
                <w:sz w:val="27"/>
                <w:szCs w:val="27"/>
                <w:lang w:val="uk-UA" w:eastAsia="ru-RU"/>
              </w:rPr>
              <w:t xml:space="preserve"> </w:t>
            </w: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житлово-комунального господарства та капітального будівництва, сім’ї, молоді та спорту  виконавчого комітету Лубенської міської ради</w:t>
            </w:r>
          </w:p>
        </w:tc>
      </w:tr>
      <w:tr w:rsidR="00622D69" w:rsidRPr="001D6D61" w:rsidTr="00057951">
        <w:trPr>
          <w:trHeight w:val="746"/>
        </w:trPr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5. 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Управління культури і мистецтв, управління освіти, відділи містобудування та архітектури, </w:t>
            </w:r>
            <w:r w:rsidRPr="00622D69">
              <w:rPr>
                <w:rFonts w:ascii="Times New Roman" w:eastAsia="Times New Roman" w:hAnsi="Times New Roman" w:cs="Times New Roman"/>
                <w:bCs/>
                <w:color w:val="FF0000"/>
                <w:sz w:val="27"/>
                <w:szCs w:val="27"/>
                <w:lang w:val="uk-UA" w:eastAsia="ru-RU"/>
              </w:rPr>
              <w:t xml:space="preserve"> </w:t>
            </w: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житлово-комунального господарства та капітального будівництва, сім’ї, молоді та спорту  виконавчого комітету Лубенської міської ради</w:t>
            </w:r>
          </w:p>
        </w:tc>
      </w:tr>
      <w:tr w:rsidR="00622D69" w:rsidRPr="001D6D61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6. 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Учасники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Управління культури і мистецтв, управління освіти, відділи </w:t>
            </w:r>
            <w:proofErr w:type="spellStart"/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містобуду-вання</w:t>
            </w:r>
            <w:proofErr w:type="spellEnd"/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та архітектури, економічного розвитку і торгівлі, житлово-комунального господарства та капітального будівництва, сім’ї, молоді та спорту виконавчого комітету міської ради, галузеві громадські організації та суб’єкти підприємницької діяльності </w:t>
            </w:r>
          </w:p>
        </w:tc>
      </w:tr>
      <w:tr w:rsidR="00622D69" w:rsidRPr="00622D69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7. 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Термін реалізації програми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2021 – 2025 роки</w:t>
            </w:r>
          </w:p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</w:p>
        </w:tc>
      </w:tr>
      <w:tr w:rsidR="00622D69" w:rsidRPr="00622D69" w:rsidTr="00057951">
        <w:tc>
          <w:tcPr>
            <w:tcW w:w="468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8. </w:t>
            </w:r>
          </w:p>
        </w:tc>
        <w:tc>
          <w:tcPr>
            <w:tcW w:w="4320" w:type="dxa"/>
            <w:shd w:val="clear" w:color="auto" w:fill="auto"/>
          </w:tcPr>
          <w:p w:rsidR="00622D69" w:rsidRPr="00622D69" w:rsidRDefault="00622D69" w:rsidP="008C62B2">
            <w:pPr>
              <w:spacing w:after="0" w:line="240" w:lineRule="auto"/>
              <w:ind w:left="-38" w:right="-245" w:firstLine="38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Загальний обсяг фінансових ресурсів, необхідних для реалізації програми (кошти міського </w:t>
            </w:r>
            <w:r w:rsidR="008C62B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бюджету</w:t>
            </w: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) </w:t>
            </w:r>
          </w:p>
        </w:tc>
        <w:tc>
          <w:tcPr>
            <w:tcW w:w="4680" w:type="dxa"/>
            <w:shd w:val="clear" w:color="auto" w:fill="auto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</w:p>
          <w:p w:rsidR="00622D69" w:rsidRPr="008C62B2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7"/>
                <w:szCs w:val="27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       </w:t>
            </w:r>
            <w:r w:rsidRPr="008C62B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 w:eastAsia="ru-RU"/>
              </w:rPr>
              <w:t xml:space="preserve"> </w:t>
            </w:r>
            <w:r w:rsidR="003440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1 173</w:t>
            </w:r>
            <w:r w:rsidR="008C62B2" w:rsidRPr="008C62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,5 тис. грн.</w:t>
            </w:r>
          </w:p>
        </w:tc>
      </w:tr>
    </w:tbl>
    <w:p w:rsidR="00622D69" w:rsidRPr="00622D69" w:rsidRDefault="00622D69" w:rsidP="00622D6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22D69" w:rsidRPr="00622D69" w:rsidRDefault="00622D69" w:rsidP="00622D6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І. ЗАГАЛЬНІ ПОЛОЖЕННЯ</w:t>
      </w:r>
    </w:p>
    <w:p w:rsidR="00622D69" w:rsidRPr="00622D69" w:rsidRDefault="00622D69" w:rsidP="00622D69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</w:t>
      </w:r>
      <w:r w:rsidRPr="00622D69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  <w:t xml:space="preserve">Розвиток економіки та соціальної сфери м. Лубни на нинішньому етапі все більше залежить від зв’язків з іншими містами України, з країнами Європи. Тому такими важливими сьогодні є перспективи  розвитку туристичної галузі, яка у майбутньому може стати однією з найбільш визначальних у місті. Адже місто з тисячолітньою історією має потужний історико – культурний та природно – рекреаційний потенціал.   </w:t>
      </w:r>
    </w:p>
    <w:p w:rsidR="00622D69" w:rsidRPr="00622D69" w:rsidRDefault="00622D69" w:rsidP="00622D69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  <w:t xml:space="preserve">            Програма розвитку туризму в м. Лубни Полтавської області  на 2021 – 2025 роки (далі – Програма) є комплексом заходів у галузі туризму, які реалізуються на території міста.</w:t>
      </w:r>
    </w:p>
    <w:p w:rsidR="00622D69" w:rsidRPr="00622D69" w:rsidRDefault="00622D69" w:rsidP="00622D6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22D69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          Програма створена  управлінням культури і мистецтв, </w:t>
      </w: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відділом містобудування та архітектури</w:t>
      </w:r>
      <w:r w:rsidRPr="00622D69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виконавчого комітету Лубенської міської ради і реалізовується</w:t>
      </w:r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спільно із зазначеними у плані заходів виконавцями. Втілення цієї програми покликана стимулювати ефективне використання та поліпшення матеріальної бази наявних </w:t>
      </w:r>
      <w:proofErr w:type="spellStart"/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туристсько</w:t>
      </w:r>
      <w:proofErr w:type="spellEnd"/>
      <w:r w:rsidRPr="00622D6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екскурсійних ресурсів міста, підвищення рівня міжгалузевого співробітництва та посилення привабливого туристичного іміджу м. Лубни.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ІІ. Мета та основні завдання Програми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  Головною метою Програми є підтримка ймовірних шляхів розвитку туризму в місті, створення сучасної туристичної інфраструктури, збільшення туристичних потоків, збереження історико – культурної та природно – заповідної спадщини міста, впровадження нових форм розвитку туристичної галузі, посилення інтересу до міста Лубни як туристичного об’єкта.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Основними завданнями реалізації Програми є: </w:t>
      </w:r>
    </w:p>
    <w:p w:rsidR="00622D69" w:rsidRPr="00622D69" w:rsidRDefault="00236B04" w:rsidP="00236B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забезпечення оптимального середовища сталого розвитку  туризму в місті;</w:t>
      </w:r>
    </w:p>
    <w:p w:rsidR="00622D69" w:rsidRPr="00622D69" w:rsidRDefault="00236B04" w:rsidP="00236B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досягнення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конкурентноспроможності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туристичного продукту міста на обласному та всеукраїнському рівні;</w:t>
      </w:r>
    </w:p>
    <w:p w:rsidR="00622D69" w:rsidRPr="00622D69" w:rsidRDefault="00236B04" w:rsidP="00236B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забезпечення просвітницької діяльності;</w:t>
      </w:r>
    </w:p>
    <w:p w:rsidR="00622D69" w:rsidRPr="00622D69" w:rsidRDefault="00236B04" w:rsidP="00236B0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посилення активної участі громадськості та підприємств різних форм власності в розвитку туристичної галузі.</w:t>
      </w:r>
    </w:p>
    <w:p w:rsidR="00622D69" w:rsidRPr="00622D69" w:rsidRDefault="00622D69" w:rsidP="00622D69">
      <w:pPr>
        <w:spacing w:after="0" w:line="240" w:lineRule="auto"/>
        <w:ind w:left="61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ІІІ. Напрямки виконання Програми.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    Програмою передбачається здійснення комплексу заходів, спрямованих на збереження історико – культурної спадщини міста, її відновлення, популяризацію шляхом проведення культурно – масових заходів історико – мистецького спрямування, видання відповідної літератури, залучення підприємств та громадських організацій до формування авторитету м. Лубни як привабливого туристичного міста України.</w:t>
      </w:r>
    </w:p>
    <w:p w:rsidR="00AD2D6C" w:rsidRDefault="00622D69" w:rsidP="00622D6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622D69" w:rsidRPr="00622D69" w:rsidRDefault="00622D69" w:rsidP="00622D6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До головних напрямків Програми відносяться: </w:t>
      </w:r>
    </w:p>
    <w:p w:rsidR="00622D69" w:rsidRPr="00622D69" w:rsidRDefault="00622D69" w:rsidP="00622D69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забезпечення збереження об</w:t>
      </w:r>
      <w:r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’</w:t>
      </w:r>
      <w:proofErr w:type="spellStart"/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єктів</w:t>
      </w:r>
      <w:proofErr w:type="spellEnd"/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історико – культурної спадщини;</w:t>
      </w:r>
    </w:p>
    <w:p w:rsidR="00622D69" w:rsidRPr="00AD2D6C" w:rsidRDefault="00622D69" w:rsidP="00AD2D6C">
      <w:pPr>
        <w:pStyle w:val="a6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AD2D6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проведення </w:t>
      </w:r>
      <w:proofErr w:type="spellStart"/>
      <w:r w:rsidRPr="00AD2D6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туристсько</w:t>
      </w:r>
      <w:proofErr w:type="spellEnd"/>
      <w:r w:rsidRPr="00AD2D6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– екскурсійних досліджень;</w:t>
      </w:r>
    </w:p>
    <w:p w:rsidR="00622D69" w:rsidRPr="00622D69" w:rsidRDefault="00AD2D6C" w:rsidP="00AD2D6C">
      <w:pPr>
        <w:numPr>
          <w:ilvl w:val="0"/>
          <w:numId w:val="1"/>
        </w:numPr>
        <w:tabs>
          <w:tab w:val="clear" w:pos="975"/>
          <w:tab w:val="num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підтримка та пропаганда туристичного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продукту територіальної громади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м. Лубни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622D69" w:rsidRPr="00622D69" w:rsidRDefault="00622D69" w:rsidP="00622D69">
      <w:pPr>
        <w:spacing w:after="0" w:line="240" w:lineRule="auto"/>
        <w:ind w:left="97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left="975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  ІУ. Правова база реалізації Програми. </w:t>
      </w: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B53648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color w:val="404040" w:themeColor="text1" w:themeTint="BF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     Правовою основою реалізації  Програми є Конституція України, Закони України - «Про місцеве самоврядування в Україні», «Про туризм»,</w:t>
      </w:r>
      <w:r w:rsidRPr="00622D69">
        <w:rPr>
          <w:rFonts w:ascii="Times New Roman" w:eastAsia="Calibri" w:hAnsi="Times New Roman" w:cs="Times New Roman"/>
          <w:color w:val="666666"/>
          <w:sz w:val="28"/>
          <w:szCs w:val="28"/>
          <w:shd w:val="clear" w:color="auto" w:fill="FFFFFF"/>
          <w:lang w:val="uk-UA"/>
        </w:rPr>
        <w:t xml:space="preserve"> </w:t>
      </w:r>
      <w:r w:rsidRPr="00B53648">
        <w:rPr>
          <w:rFonts w:ascii="Times New Roman" w:eastAsia="Calibri" w:hAnsi="Times New Roman" w:cs="Times New Roman"/>
          <w:color w:val="404040" w:themeColor="text1" w:themeTint="BF"/>
          <w:sz w:val="28"/>
          <w:szCs w:val="28"/>
          <w:shd w:val="clear" w:color="auto" w:fill="FFFFFF"/>
          <w:lang w:val="uk-UA"/>
        </w:rPr>
        <w:t>"Про захист прав споживачів", "Про страхування", "Про рекламу", «Про охорону навколишнього природного</w:t>
      </w:r>
      <w:r w:rsidR="001D6D61">
        <w:rPr>
          <w:rFonts w:ascii="Times New Roman" w:eastAsia="Calibri" w:hAnsi="Times New Roman" w:cs="Times New Roman"/>
          <w:color w:val="404040" w:themeColor="text1" w:themeTint="BF"/>
          <w:sz w:val="28"/>
          <w:szCs w:val="28"/>
          <w:shd w:val="clear" w:color="auto" w:fill="FFFFFF"/>
          <w:lang w:val="uk-UA"/>
        </w:rPr>
        <w:t xml:space="preserve"> середовища"</w:t>
      </w:r>
      <w:r w:rsidRPr="00B53648">
        <w:rPr>
          <w:rFonts w:ascii="Times New Roman" w:eastAsia="Calibri" w:hAnsi="Times New Roman" w:cs="Times New Roman"/>
          <w:color w:val="404040" w:themeColor="text1" w:themeTint="BF"/>
          <w:sz w:val="28"/>
          <w:szCs w:val="28"/>
          <w:shd w:val="clear" w:color="auto" w:fill="FFFFFF"/>
          <w:lang w:val="uk-UA"/>
        </w:rPr>
        <w:t>, "Про охорону культурної спадщини".</w:t>
      </w:r>
    </w:p>
    <w:p w:rsidR="00622D69" w:rsidRPr="00B53648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color w:val="404040" w:themeColor="text1" w:themeTint="BF"/>
          <w:sz w:val="28"/>
          <w:szCs w:val="28"/>
          <w:lang w:val="uk-UA"/>
        </w:rPr>
      </w:pPr>
      <w:bookmarkStart w:id="0" w:name="_GoBack"/>
      <w:bookmarkEnd w:id="0"/>
    </w:p>
    <w:p w:rsid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У. Організаційні заходи Програми. </w:t>
      </w:r>
    </w:p>
    <w:p w:rsidR="007C4713" w:rsidRPr="00622D69" w:rsidRDefault="007C4713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>5.1</w:t>
      </w:r>
      <w:r w:rsidR="007C4713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>. Реалізація заходів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>:</w:t>
      </w:r>
    </w:p>
    <w:p w:rsidR="00622D69" w:rsidRPr="00622D69" w:rsidRDefault="00622D69" w:rsidP="005E240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21"/>
        <w:gridCol w:w="1701"/>
        <w:gridCol w:w="1559"/>
        <w:gridCol w:w="3118"/>
      </w:tblGrid>
      <w:tr w:rsidR="00622D69" w:rsidRPr="007C4713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Відпові</w:t>
            </w:r>
            <w:proofErr w:type="spellEnd"/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-дальні</w:t>
            </w:r>
          </w:p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Термін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Очікувані</w:t>
            </w:r>
          </w:p>
          <w:p w:rsidR="00622D69" w:rsidRPr="00622D69" w:rsidRDefault="00622D69" w:rsidP="00622D69">
            <w:pPr>
              <w:spacing w:after="0" w:line="240" w:lineRule="auto"/>
              <w:ind w:left="-108" w:right="-9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left="-108" w:right="-2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Розробка та затвердження Програми  розвитку туризму у </w:t>
            </w:r>
            <w:r w:rsid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м. Лубнах на період 2021 – 2025 рр.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 і мистецтв,</w:t>
            </w:r>
            <w:r w:rsidRPr="00622D69">
              <w:rPr>
                <w:rFonts w:ascii="Calibri" w:eastAsia="Calibri" w:hAnsi="Calibri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22D6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відділ містобудування та архітектури  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2020 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туристичних потоків та надходжень до бюджету, формування туристичного іміджу міста та конкурентоспроможного туристичного продукту</w:t>
            </w:r>
          </w:p>
        </w:tc>
      </w:tr>
      <w:tr w:rsidR="00622D69" w:rsidRPr="001D6D61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Продовження роботи постійно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діючої координаційної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ради з питань розвитку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туризму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ind w:right="-2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 і мистецтв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2021-2025рр. 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Забезпечення узгоджених дій виконавчих органів Лубенської міської ради, малого та середнього бізнесу і некомерційних громадських організацій міста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A78B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Організація та розвиток системи наукового забезпечення галузі туризму, підготовки, перепідготовки та підвищення кваліфікації туристичних кадрів</w:t>
            </w:r>
            <w:r w:rsidRPr="00622D69">
              <w:rPr>
                <w:rFonts w:ascii="Times New Roman" w:eastAsia="Calibri" w:hAnsi="Times New Roman" w:cs="Times New Roman"/>
                <w:color w:val="666666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 культури і мистецтв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2021 – 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9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Підвищення ефективності управління на рівні міста, забезпечення координації дій управлінських структур,  туристичних та громадських організацій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200" w:line="276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lang w:val="uk-UA"/>
              </w:rPr>
              <w:t>Сприяння залученню зовнішніх та внутрішніх інвестицій, організація діяльності щодо підготовки та впровадження інвестиційних та інноваційних проектів, спрямованих на розвиток туристичної інфраструктури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22D6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 економічного </w:t>
            </w:r>
            <w:r w:rsidRPr="00622D6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розвитку і торгівлі</w:t>
            </w:r>
            <w:r w:rsidRPr="00622D6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культури 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комунальні підприємства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обсягів інвестування,  надходжень до бюджету, зростання якості життя населення</w:t>
            </w:r>
          </w:p>
        </w:tc>
      </w:tr>
    </w:tbl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lastRenderedPageBreak/>
        <w:t xml:space="preserve">  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 xml:space="preserve">5.2. Розвиток туристичної інфраструктури 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uk-UA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21"/>
        <w:gridCol w:w="1701"/>
        <w:gridCol w:w="1559"/>
        <w:gridCol w:w="3118"/>
      </w:tblGrid>
      <w:tr w:rsidR="00622D69" w:rsidRPr="00622D69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Відповідальні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Термін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Очікувані</w:t>
            </w:r>
          </w:p>
          <w:p w:rsidR="00622D69" w:rsidRPr="00622D69" w:rsidRDefault="00622D69" w:rsidP="00622D69">
            <w:pPr>
              <w:spacing w:after="0" w:line="240" w:lineRule="auto"/>
              <w:ind w:left="-108" w:right="-9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5E240F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622D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 xml:space="preserve">Сприяння належному облаштуванню туристичних маршрутів та об’єктів туристичних відвідувань, їх </w:t>
            </w:r>
            <w:proofErr w:type="spellStart"/>
            <w:r w:rsidRPr="00622D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цифровізації</w:t>
            </w:r>
            <w:proofErr w:type="spellEnd"/>
            <w:r w:rsidRPr="00622D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.</w:t>
            </w:r>
          </w:p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Відділи- містобудування та архітектури, житлово-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ного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капітального будівництва,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 і мистецтв,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</w:pPr>
            <w:r w:rsidRPr="00622D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uk-UA"/>
              </w:rPr>
              <w:t>Створення комфортних і безпечних умов для туристів.</w:t>
            </w:r>
          </w:p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Продовження роботи по благоустрою прилеглої території біля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пам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ятки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археології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«Лиса гора» 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Відділ місто- будування та архітектури,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відділ житло- во-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ного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капітального будівництва,</w:t>
            </w:r>
          </w:p>
          <w:p w:rsidR="00622D69" w:rsidRPr="005E240F" w:rsidRDefault="005E240F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 і мистецтв,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та популяризація історико-культурної спадщини, збільшення туристичних потоків та туристичної привабливості міста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Розробка проекту та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виконання робіт по облаштуванню оглядового  майданчика та  проведенню будівельних робіт по  вулиці Верхній Вал</w:t>
            </w:r>
          </w:p>
        </w:tc>
        <w:tc>
          <w:tcPr>
            <w:tcW w:w="1701" w:type="dxa"/>
            <w:vAlign w:val="center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 місто-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будування та архітектури,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відділ житло-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во-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ного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капітального</w:t>
            </w:r>
          </w:p>
          <w:p w:rsidR="00622D69" w:rsidRPr="00622D69" w:rsidRDefault="005E240F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і популяризація історико-культурної спадщини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Розробка проекту та облаштування рекреаційної зони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пам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ятки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археології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Замкова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гора»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архітектури,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житлово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комунально-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го господар-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капі-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тального</w:t>
            </w:r>
            <w:proofErr w:type="spellEnd"/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культури і мистецтв, відділ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економічного розвитку і торгівлі,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підприємства</w:t>
            </w:r>
          </w:p>
          <w:p w:rsidR="00622D69" w:rsidRPr="00622D69" w:rsidRDefault="005E240F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та фірми міста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2021 –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і популяризація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історико-культурної спадщини 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Розробка та реалізація 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екологічного проекту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«Лубенськими стежками» 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( в т.ч. позначення і  обладнання пішохідних та велосипедних маршрутів)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Відділи сім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ї,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молоді 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спорту,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-ня та архітектури, житлово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комунально-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го господар-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капі-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тального</w:t>
            </w:r>
            <w:proofErr w:type="spellEnd"/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будівництва, громадські організації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2022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Пропаганда здорового способу життя,</w:t>
            </w:r>
          </w:p>
          <w:p w:rsidR="00622D69" w:rsidRPr="00622D69" w:rsidRDefault="00622D69" w:rsidP="00622D69">
            <w:pPr>
              <w:spacing w:after="0" w:line="240" w:lineRule="auto"/>
              <w:ind w:right="-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поліпшення екологічного</w:t>
            </w:r>
          </w:p>
          <w:p w:rsidR="00622D69" w:rsidRPr="00622D69" w:rsidRDefault="00622D69" w:rsidP="00622D69">
            <w:pPr>
              <w:spacing w:after="0" w:line="240" w:lineRule="auto"/>
              <w:ind w:right="-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стану в місті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Створення схеми розвитку туристично-рекреаційних територій м.</w:t>
            </w:r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Лубни</w:t>
            </w:r>
          </w:p>
        </w:tc>
        <w:tc>
          <w:tcPr>
            <w:tcW w:w="1701" w:type="dxa"/>
          </w:tcPr>
          <w:p w:rsidR="00622D69" w:rsidRPr="00622D69" w:rsidRDefault="00B53648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 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місто-будування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архітектури 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2022 рр.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5E240F" w:rsidP="005E24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Створення передумов для формування конкурентоспроможного туристичного продукту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Розширення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реабілітаціійної</w:t>
            </w:r>
            <w:proofErr w:type="spellEnd"/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оздоровчої діяльності на кінно-спортивній базі </w:t>
            </w:r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«Замкова гора»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Центр </w:t>
            </w:r>
            <w:r w:rsidR="003D3E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комплексної реабілітації дітей з інвалідністю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 кінно- спор-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тивна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база «Замкова 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гора», відділ сім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ї,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молоді 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спорту,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громадські організації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3D3E72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Оздоровлення дітей з інвалідністю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 пропаганда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здорового способу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життя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Забезпечення створення туристичного інформаційно-координаційного центру 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краєзнавчий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2021-2022рр 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Залучення громадян до раціонального використання вільного часу, ознайомлення з історико-культурною спадщиною, природним середовищем, історією краю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C3840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Сприяння створення та забезпечення функціонування 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інформацій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ного 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нтернет-порталу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6C3840" w:rsidRPr="005465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«Ласкаво просимо до тисячолітнього міста».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ро туристичні можливості міста Лубни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краєзнавчий </w:t>
            </w:r>
          </w:p>
          <w:p w:rsidR="006C3840" w:rsidRPr="0054655B" w:rsidRDefault="00622D69" w:rsidP="006C38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, відділи </w:t>
            </w:r>
            <w:proofErr w:type="spellStart"/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міськвиконко</w:t>
            </w:r>
            <w:proofErr w:type="spellEnd"/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-му</w:t>
            </w:r>
            <w:r w:rsidR="006C3840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2021-2022рр.</w:t>
            </w:r>
          </w:p>
        </w:tc>
        <w:tc>
          <w:tcPr>
            <w:tcW w:w="3118" w:type="dxa"/>
          </w:tcPr>
          <w:p w:rsidR="00622D69" w:rsidRPr="00622D69" w:rsidRDefault="001C5E27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Популяризація історії міста,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збільшення туристичних потоків та туристичної привабливості краю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Продовження оформлення облікової документації на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об’єкти культурної спадщини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Управління культури і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мистецтв, краєзнавчий 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2021-2025рр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96" w:hanging="1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Забезпечення збереження та раціонального використання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цінних туристичних ресурсів міста, їх доступності для всіх категорій населення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11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903BC6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</w:t>
            </w:r>
            <w:r w:rsidR="00903B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идбання та розміщення історико-інформаційних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табличок,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QR</w:t>
            </w:r>
            <w:r w:rsidRPr="00903B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кодів на об'єктах культурної спадщини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ня та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-тури, житло-во-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-ного 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капітального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будівництва, управління культури і мистецтв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2021-2022рр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і популяризація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об’єктів культурної спадщини</w:t>
            </w:r>
          </w:p>
        </w:tc>
      </w:tr>
      <w:tr w:rsidR="00903BC6" w:rsidRPr="00622D69" w:rsidTr="00057951">
        <w:tc>
          <w:tcPr>
            <w:tcW w:w="540" w:type="dxa"/>
          </w:tcPr>
          <w:p w:rsidR="00903BC6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  <w:r w:rsidR="00903B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903BC6" w:rsidRPr="00622D69" w:rsidRDefault="00903BC6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Придбання та встановлення вказівників з назвами вулиць</w:t>
            </w:r>
          </w:p>
        </w:tc>
        <w:tc>
          <w:tcPr>
            <w:tcW w:w="1701" w:type="dxa"/>
          </w:tcPr>
          <w:p w:rsidR="00903BC6" w:rsidRPr="00622D69" w:rsidRDefault="00903BC6" w:rsidP="00903B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ня та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-тури, житло-во-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-ного 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</w:p>
          <w:p w:rsidR="00903BC6" w:rsidRPr="00622D69" w:rsidRDefault="00903BC6" w:rsidP="00903B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капітального </w:t>
            </w:r>
          </w:p>
          <w:p w:rsidR="00903BC6" w:rsidRPr="00622D69" w:rsidRDefault="00903BC6" w:rsidP="00903B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будівництва, управління культури і мистецтв</w:t>
            </w:r>
          </w:p>
        </w:tc>
        <w:tc>
          <w:tcPr>
            <w:tcW w:w="1559" w:type="dxa"/>
          </w:tcPr>
          <w:p w:rsidR="00903BC6" w:rsidRPr="00622D69" w:rsidRDefault="00903BC6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2021-2022рр</w:t>
            </w:r>
          </w:p>
        </w:tc>
        <w:tc>
          <w:tcPr>
            <w:tcW w:w="3118" w:type="dxa"/>
          </w:tcPr>
          <w:p w:rsidR="00903BC6" w:rsidRPr="00622D69" w:rsidRDefault="003D3E72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Популяризація історії міста,</w:t>
            </w:r>
            <w:r w:rsidR="00903BC6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збільшення туристичних потоків та туристичної привабливості краю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1C5E27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Упорядкування  місць поховань відомих земляків та увічнення їх пам’яті на міських цвинтарях (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М.Астряб</w:t>
            </w:r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proofErr w:type="spellEnd"/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М.Номиса</w:t>
            </w:r>
            <w:proofErr w:type="spellEnd"/>
            <w:r w:rsidR="006C384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</w:p>
          <w:p w:rsidR="00622D69" w:rsidRPr="00622D69" w:rsidRDefault="006C3840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Н. Кибальчич та ін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ня та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-тур</w:t>
            </w:r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и, житло-во-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-ного 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капітального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2021–2025рр  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Збереження та вшанування 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пам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яті видатних земляків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22D69" w:rsidRPr="00622D69" w:rsidTr="00057951">
        <w:trPr>
          <w:trHeight w:val="703"/>
        </w:trPr>
        <w:tc>
          <w:tcPr>
            <w:tcW w:w="540" w:type="dxa"/>
          </w:tcPr>
          <w:p w:rsidR="00622D69" w:rsidRPr="00622D69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Сприяння  організації інформаційної, рекламної та видавничої діяльності з питань  туризму. Розробка схеми оптимального розміщення реклами туристичних маршрутів по місту та місць активного відпочинку</w:t>
            </w:r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ня та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-тури</w:t>
            </w:r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  житло-во-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комуналь</w:t>
            </w:r>
            <w:proofErr w:type="spellEnd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-ного </w:t>
            </w:r>
            <w:proofErr w:type="spellStart"/>
            <w:r w:rsidR="005E2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госпо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-дарства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капітального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будівництва управління культури і мистецтв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туристичних потоків та туристичної привабливості міста</w:t>
            </w:r>
          </w:p>
        </w:tc>
      </w:tr>
    </w:tbl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      </w:t>
      </w:r>
    </w:p>
    <w:p w:rsidR="008C62B2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</w:t>
      </w:r>
    </w:p>
    <w:p w:rsidR="008C62B2" w:rsidRDefault="008C62B2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8C62B2" w:rsidRDefault="008C62B2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8C62B2" w:rsidRDefault="008C62B2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 xml:space="preserve">5.3. Просвітницька, науково-пропагандистська  діяльність,               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/>
        </w:rPr>
        <w:t>організація культурно – масових заходів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uk-UA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21"/>
        <w:gridCol w:w="1701"/>
        <w:gridCol w:w="1559"/>
        <w:gridCol w:w="3118"/>
      </w:tblGrid>
      <w:tr w:rsidR="00622D69" w:rsidRPr="00622D69" w:rsidTr="00057951">
        <w:tc>
          <w:tcPr>
            <w:tcW w:w="540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:rsidR="00622D69" w:rsidRPr="00622D69" w:rsidRDefault="00622D69" w:rsidP="00622D69">
            <w:pPr>
              <w:spacing w:after="0" w:line="240" w:lineRule="auto"/>
              <w:ind w:right="-138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Відповідаль</w:t>
            </w:r>
            <w:proofErr w:type="spellEnd"/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-ні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Термін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Очікувані</w:t>
            </w:r>
          </w:p>
          <w:p w:rsidR="00622D69" w:rsidRPr="00622D69" w:rsidRDefault="00622D69" w:rsidP="00622D69">
            <w:pPr>
              <w:spacing w:after="0" w:line="240" w:lineRule="auto"/>
              <w:ind w:left="-108" w:right="-94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результати</w:t>
            </w:r>
          </w:p>
        </w:tc>
      </w:tr>
      <w:tr w:rsidR="00622D69" w:rsidRPr="00E06CB3" w:rsidTr="00057951">
        <w:tc>
          <w:tcPr>
            <w:tcW w:w="540" w:type="dxa"/>
          </w:tcPr>
          <w:p w:rsidR="00622D69" w:rsidRPr="00E06CB3" w:rsidRDefault="00622D69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3621" w:type="dxa"/>
          </w:tcPr>
          <w:p w:rsidR="00E06CB3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Здійснення постійного моніторингу внутрішнього та міжнародного туристичних</w:t>
            </w:r>
          </w:p>
          <w:p w:rsidR="00622D69" w:rsidRPr="00E06CB3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ринків, аналіз туристичних потоків</w:t>
            </w:r>
            <w:r w:rsidR="00E06CB3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Здійснення постійного моніторингу стану туристичних ресурсів міста</w:t>
            </w:r>
          </w:p>
        </w:tc>
        <w:tc>
          <w:tcPr>
            <w:tcW w:w="1701" w:type="dxa"/>
          </w:tcPr>
          <w:p w:rsidR="00622D69" w:rsidRPr="00903BC6" w:rsidRDefault="00903BC6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Управління, відділи та служби</w:t>
            </w:r>
            <w:r w:rsidRPr="00903B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виконавчого комітету Лубенської міської ради</w:t>
            </w:r>
          </w:p>
        </w:tc>
        <w:tc>
          <w:tcPr>
            <w:tcW w:w="1559" w:type="dxa"/>
          </w:tcPr>
          <w:p w:rsidR="00622D69" w:rsidRPr="00E06CB3" w:rsidRDefault="00903BC6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</w:t>
            </w:r>
            <w:r w:rsidR="00622D69"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– </w:t>
            </w:r>
          </w:p>
          <w:p w:rsidR="00622D69" w:rsidRPr="00E06CB3" w:rsidRDefault="00903BC6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</w:t>
            </w:r>
            <w:r w:rsidR="00622D69"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3118" w:type="dxa"/>
          </w:tcPr>
          <w:p w:rsidR="00622D69" w:rsidRPr="00E06CB3" w:rsidRDefault="00622D69" w:rsidP="00622D69">
            <w:pPr>
              <w:spacing w:after="0" w:line="240" w:lineRule="auto"/>
              <w:ind w:left="-82"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та впорядкування туристичних потоків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9F46C7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1C5E27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Підготовка та видання туристичного путівника по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м. Лубни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культури</w:t>
            </w:r>
          </w:p>
          <w:p w:rsidR="00622D69" w:rsidRPr="00E06CB3" w:rsidRDefault="00E06CB3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 мистецтв, краєзнавчий 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2021рр.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Формування інтересу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до історичної та культурної спадщини міста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</w:p>
        </w:tc>
      </w:tr>
      <w:tr w:rsidR="005E240F" w:rsidRPr="00622D69" w:rsidTr="00057951">
        <w:tc>
          <w:tcPr>
            <w:tcW w:w="540" w:type="dxa"/>
          </w:tcPr>
          <w:p w:rsidR="005E240F" w:rsidRDefault="005E240F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621" w:type="dxa"/>
          </w:tcPr>
          <w:p w:rsidR="005E240F" w:rsidRDefault="005E240F" w:rsidP="005E240F">
            <w:pPr>
              <w:pStyle w:val="docdata"/>
              <w:spacing w:before="0" w:beforeAutospacing="0" w:after="0" w:afterAutospacing="0"/>
              <w:ind w:right="-106"/>
            </w:pPr>
          </w:p>
          <w:p w:rsidR="005E240F" w:rsidRPr="00622D69" w:rsidRDefault="005E240F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Розробка бренду міста</w:t>
            </w:r>
          </w:p>
        </w:tc>
        <w:tc>
          <w:tcPr>
            <w:tcW w:w="1701" w:type="dxa"/>
          </w:tcPr>
          <w:p w:rsidR="005E240F" w:rsidRPr="00622D69" w:rsidRDefault="005E240F" w:rsidP="005E240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Відділи-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містобудуван</w:t>
            </w:r>
            <w:proofErr w:type="spellEnd"/>
            <w:r w:rsidR="00B939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ня та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архітек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-тури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управління культури і мистецтв</w:t>
            </w:r>
          </w:p>
        </w:tc>
        <w:tc>
          <w:tcPr>
            <w:tcW w:w="1559" w:type="dxa"/>
          </w:tcPr>
          <w:p w:rsidR="005E240F" w:rsidRPr="00622D69" w:rsidRDefault="005E240F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2021-2025рр.</w:t>
            </w:r>
          </w:p>
        </w:tc>
        <w:tc>
          <w:tcPr>
            <w:tcW w:w="3118" w:type="dxa"/>
          </w:tcPr>
          <w:p w:rsidR="005E240F" w:rsidRPr="00B93933" w:rsidRDefault="00B93933" w:rsidP="005E240F">
            <w:pPr>
              <w:spacing w:after="0" w:line="240" w:lineRule="auto"/>
              <w:ind w:right="-108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uk-UA"/>
              </w:rPr>
            </w:pPr>
            <w:r w:rsidRPr="00B93933">
              <w:rPr>
                <w:rStyle w:val="1469"/>
                <w:rFonts w:ascii="Times New Roman" w:hAnsi="Times New Roman" w:cs="Times New Roman"/>
                <w:lang w:val="uk-UA"/>
              </w:rPr>
              <w:t>Створення</w:t>
            </w:r>
            <w:r>
              <w:rPr>
                <w:rStyle w:val="1469"/>
                <w:rFonts w:ascii="Times New Roman" w:hAnsi="Times New Roman" w:cs="Times New Roman"/>
                <w:lang w:val="uk-UA"/>
              </w:rPr>
              <w:t xml:space="preserve"> туристичного іміджу міста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7C4713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Розробка та затвердження туристичних маршрутів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 м. Лубни</w:t>
            </w:r>
            <w:r w:rsidR="005465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та Лубенському району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культури і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краєзнавчий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та впорядкування туристичних потоків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7C4713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Участь у функціонуванні обласної мережі турис</w:t>
            </w:r>
            <w:r w:rsid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тично-екскурсійних маршрутів 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освіти, управління культури і мистецтв, відділ сім’ї,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молоді  та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спорту,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громадські організації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2021– 2025рр.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Покращення виховної роботи,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поглиблення почуття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любові до України,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рідного краю, зміцнення зв</w:t>
            </w: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язків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з іншими регіонами держави та області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7C4713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6.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Популяризація туристичної привабливості міста: участь  у Міжнародних, Всеукраїнських та обласних  наукових та туристичних конференціях, виставкових заходах;</w:t>
            </w:r>
          </w:p>
          <w:p w:rsidR="00622D69" w:rsidRPr="00622D69" w:rsidRDefault="00622D69" w:rsidP="00622D69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організація фестивалів, культурно-мистецьких, туристичних заходів.</w:t>
            </w:r>
          </w:p>
          <w:p w:rsidR="00622D69" w:rsidRPr="00622D69" w:rsidRDefault="00622D69" w:rsidP="00622D69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культури і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мистецтв, управління освіти, відділ сім’ї,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молоді</w:t>
            </w:r>
            <w:proofErr w:type="spellEnd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та спорту,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громадські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організації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 –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Створення позитивного туристичного іміджу міста,</w:t>
            </w:r>
          </w:p>
          <w:p w:rsidR="00622D69" w:rsidRPr="00622D69" w:rsidRDefault="00622D69" w:rsidP="00622D6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збільшення туристичних потоків</w:t>
            </w:r>
          </w:p>
          <w:p w:rsidR="00622D69" w:rsidRPr="00622D69" w:rsidRDefault="00622D69" w:rsidP="00622D6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C5E27" w:rsidRPr="00E06CB3" w:rsidTr="00057951">
        <w:tc>
          <w:tcPr>
            <w:tcW w:w="540" w:type="dxa"/>
          </w:tcPr>
          <w:p w:rsidR="001C5E27" w:rsidRPr="00E06CB3" w:rsidRDefault="001C5E27" w:rsidP="001C5E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1C5E27" w:rsidRPr="00E06CB3" w:rsidRDefault="001C5E27" w:rsidP="001C5E27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Популяризація культурної спадщини та духовних надбань 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міста шляхом виготовлення</w:t>
            </w:r>
          </w:p>
          <w:p w:rsidR="001C5E27" w:rsidRPr="00E06CB3" w:rsidRDefault="001C5E27" w:rsidP="001C5E27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рекламно-інформаційної 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сувенірної продукції та ін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1C5E27" w:rsidRPr="00E06CB3" w:rsidRDefault="001C5E27" w:rsidP="001C5E27">
            <w:pPr>
              <w:spacing w:after="0" w:line="240" w:lineRule="auto"/>
              <w:ind w:left="-106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1C5E27" w:rsidRPr="00903BC6" w:rsidRDefault="001C5E27" w:rsidP="001C5E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Управління, відділи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служби</w:t>
            </w:r>
            <w:r w:rsidRPr="00903B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виконавчого комітету Лубенської міської ради</w:t>
            </w:r>
          </w:p>
        </w:tc>
        <w:tc>
          <w:tcPr>
            <w:tcW w:w="1559" w:type="dxa"/>
          </w:tcPr>
          <w:p w:rsidR="001C5E27" w:rsidRPr="00E06CB3" w:rsidRDefault="001C5E27" w:rsidP="001C5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2021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–</w:t>
            </w:r>
          </w:p>
          <w:p w:rsidR="001C5E27" w:rsidRPr="00E06CB3" w:rsidRDefault="001C5E27" w:rsidP="001C5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3118" w:type="dxa"/>
          </w:tcPr>
          <w:p w:rsidR="001C5E27" w:rsidRPr="00E06CB3" w:rsidRDefault="001C5E27" w:rsidP="001C5E27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Раціональне використання туристичних ресурсів, </w:t>
            </w:r>
            <w:r w:rsidRPr="00E0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збільшення надходжень до міського бюджету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9F46C7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8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54655B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Підготовка і проведення мистецького проекту «Великодні барви» 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 і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краєзнавчий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 рік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та збагачення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історичних та культурно –мистецьких традицій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краю</w:t>
            </w: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9F46C7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Підготовка і проведення</w:t>
            </w:r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Всеукраїнської виставки «Лубенська художня весна»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краєзнавчий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2021рік,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2024 рік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та збагачення культурно-мистецьких традицій краю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22D69" w:rsidRPr="00622D69" w:rsidTr="00057951">
        <w:tc>
          <w:tcPr>
            <w:tcW w:w="540" w:type="dxa"/>
          </w:tcPr>
          <w:p w:rsidR="00622D69" w:rsidRPr="00622D69" w:rsidRDefault="009F46C7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  <w:r w:rsidR="00622D69"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Організація та проведення заходів до 1035-ої</w:t>
            </w:r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річниці заснування </w:t>
            </w:r>
            <w:proofErr w:type="spellStart"/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м.Лубни</w:t>
            </w:r>
            <w:proofErr w:type="spellEnd"/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(за окремим планом)</w:t>
            </w:r>
          </w:p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культури 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та відділи виконавчого комітету Лубенської міської ради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Збереження історичного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минулого, збагачення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культурно –мистецьких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традицій рідного краю, поглиблення почуття 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любові до рідного міста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22D69" w:rsidRPr="00622D69" w:rsidTr="00057951">
        <w:tc>
          <w:tcPr>
            <w:tcW w:w="540" w:type="dxa"/>
          </w:tcPr>
          <w:p w:rsidR="00622D69" w:rsidRPr="009F46C7" w:rsidRDefault="009F46C7" w:rsidP="00622D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21" w:type="dxa"/>
          </w:tcPr>
          <w:p w:rsidR="00622D69" w:rsidRPr="00622D69" w:rsidRDefault="00622D69" w:rsidP="00622D69">
            <w:pPr>
              <w:spacing w:after="0" w:line="240" w:lineRule="auto"/>
              <w:ind w:right="-1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Проведення науково-дослідних робіт у галузі туризму</w:t>
            </w:r>
          </w:p>
        </w:tc>
        <w:tc>
          <w:tcPr>
            <w:tcW w:w="1701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Управління культури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і мистецтв,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краєзнавчий </w:t>
            </w:r>
          </w:p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музей</w:t>
            </w:r>
          </w:p>
        </w:tc>
        <w:tc>
          <w:tcPr>
            <w:tcW w:w="1559" w:type="dxa"/>
          </w:tcPr>
          <w:p w:rsidR="00622D69" w:rsidRPr="00622D69" w:rsidRDefault="00622D69" w:rsidP="00622D6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2021-2025рр.</w:t>
            </w:r>
          </w:p>
        </w:tc>
        <w:tc>
          <w:tcPr>
            <w:tcW w:w="3118" w:type="dxa"/>
          </w:tcPr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Дослідження історичного минулого, виховання </w:t>
            </w:r>
          </w:p>
          <w:p w:rsidR="00622D69" w:rsidRPr="00622D69" w:rsidRDefault="00622D69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22D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почуття патріотизму,</w:t>
            </w:r>
          </w:p>
          <w:p w:rsidR="00622D69" w:rsidRPr="00622D69" w:rsidRDefault="009F46C7" w:rsidP="00622D69">
            <w:pPr>
              <w:spacing w:after="0" w:line="240" w:lineRule="auto"/>
              <w:ind w:left="-72" w:righ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любові до рідного краю</w:t>
            </w:r>
          </w:p>
        </w:tc>
      </w:tr>
    </w:tbl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   УІ. Обсяги та джерела фінансування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hd w:val="clear" w:color="auto" w:fill="FFFFFF"/>
        <w:spacing w:after="0" w:line="276" w:lineRule="auto"/>
        <w:ind w:left="32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Заходи Програми реалізуються за рахунок коштів </w:t>
      </w:r>
      <w:r w:rsidRPr="00622D69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  <w:t>місцевого, обласного та державного  бюджету, а також інвестиційних коштів, інших джерел, не заборонених законодавством.</w:t>
      </w:r>
    </w:p>
    <w:p w:rsidR="00622D69" w:rsidRPr="00622D69" w:rsidRDefault="00622D69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val="uk-UA"/>
        </w:rPr>
        <w:t xml:space="preserve">Фінансове забезпечення заходів щодо державної підтримки виконання </w:t>
      </w: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Програми здійснюється в межах бюджетних призначень, передбачених виконавчим органам міської ради на відповідний рік. Обсяги фінансування можуть корегуватися в межах бюджетного періоду без внесення змін до програми.</w:t>
      </w:r>
    </w:p>
    <w:p w:rsidR="00622D69" w:rsidRDefault="00622D69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Орієнтовна потреба у фінансуванні, яке буде залучене під час реалізації  Програми розвитку туризму у м. Лубни на</w:t>
      </w: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2021-2025 роки фіксується у таблиці за такою формою:</w:t>
      </w:r>
    </w:p>
    <w:p w:rsidR="007C4713" w:rsidRDefault="007C4713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C34F4" w:rsidRDefault="00EC34F4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C34F4" w:rsidRPr="00622D69" w:rsidRDefault="00EC34F4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3344"/>
        <w:gridCol w:w="1321"/>
        <w:gridCol w:w="1213"/>
        <w:gridCol w:w="1189"/>
        <w:gridCol w:w="1260"/>
        <w:gridCol w:w="1189"/>
      </w:tblGrid>
      <w:tr w:rsidR="008C62B2" w:rsidRPr="009F46C7" w:rsidTr="008C62B2">
        <w:tc>
          <w:tcPr>
            <w:tcW w:w="699" w:type="dxa"/>
          </w:tcPr>
          <w:p w:rsidR="00622D69" w:rsidRPr="009F46C7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44" w:type="dxa"/>
          </w:tcPr>
          <w:p w:rsidR="00622D69" w:rsidRPr="009F46C7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9F46C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Напрямки діяльності</w:t>
            </w:r>
          </w:p>
        </w:tc>
        <w:tc>
          <w:tcPr>
            <w:tcW w:w="1321" w:type="dxa"/>
          </w:tcPr>
          <w:p w:rsidR="00622D69" w:rsidRPr="00D03656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2021 рік </w:t>
            </w:r>
          </w:p>
          <w:p w:rsidR="00622D69" w:rsidRPr="00D03656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( </w:t>
            </w:r>
            <w:proofErr w:type="spellStart"/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тис.грн</w:t>
            </w:r>
            <w:proofErr w:type="spellEnd"/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213" w:type="dxa"/>
          </w:tcPr>
          <w:p w:rsidR="00622D69" w:rsidRPr="00D03656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2022рік</w:t>
            </w:r>
          </w:p>
          <w:p w:rsidR="00D03656" w:rsidRPr="00D03656" w:rsidRDefault="00D03656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D03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тис грн.)</w:t>
            </w:r>
          </w:p>
        </w:tc>
        <w:tc>
          <w:tcPr>
            <w:tcW w:w="1189" w:type="dxa"/>
          </w:tcPr>
          <w:p w:rsidR="00622D69" w:rsidRPr="008C62B2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2023 рік</w:t>
            </w:r>
          </w:p>
          <w:p w:rsidR="00D03656" w:rsidRPr="008C62B2" w:rsidRDefault="00D03656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proofErr w:type="spellStart"/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тис.грн</w:t>
            </w:r>
            <w:proofErr w:type="spellEnd"/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260" w:type="dxa"/>
          </w:tcPr>
          <w:p w:rsidR="00622D69" w:rsidRPr="008C62B2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2024рік</w:t>
            </w:r>
            <w:r w:rsidR="00D03656"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D03656"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тис. </w:t>
            </w:r>
            <w:r w:rsidR="008C62B2"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грн.)</w:t>
            </w:r>
          </w:p>
        </w:tc>
        <w:tc>
          <w:tcPr>
            <w:tcW w:w="1189" w:type="dxa"/>
          </w:tcPr>
          <w:p w:rsidR="00622D69" w:rsidRDefault="00622D69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C62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2025 рік</w:t>
            </w:r>
          </w:p>
          <w:p w:rsidR="008C62B2" w:rsidRPr="008C62B2" w:rsidRDefault="008C62B2" w:rsidP="00622D69">
            <w:pPr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</w:tr>
      <w:tr w:rsidR="008C62B2" w:rsidRPr="007C4713" w:rsidTr="008C62B2">
        <w:trPr>
          <w:trHeight w:val="364"/>
        </w:trPr>
        <w:tc>
          <w:tcPr>
            <w:tcW w:w="699" w:type="dxa"/>
          </w:tcPr>
          <w:p w:rsidR="00622D69" w:rsidRPr="007C4713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5.1.</w:t>
            </w:r>
          </w:p>
        </w:tc>
        <w:tc>
          <w:tcPr>
            <w:tcW w:w="3344" w:type="dxa"/>
          </w:tcPr>
          <w:p w:rsidR="00622D69" w:rsidRPr="007C4713" w:rsidRDefault="007C4713" w:rsidP="00622D6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Реалізація заходів</w:t>
            </w:r>
          </w:p>
        </w:tc>
        <w:tc>
          <w:tcPr>
            <w:tcW w:w="1321" w:type="dxa"/>
          </w:tcPr>
          <w:p w:rsidR="00622D69" w:rsidRPr="007C4713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 5,0</w:t>
            </w:r>
          </w:p>
        </w:tc>
        <w:tc>
          <w:tcPr>
            <w:tcW w:w="1213" w:type="dxa"/>
          </w:tcPr>
          <w:p w:rsidR="00622D69" w:rsidRPr="007C4713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5,0</w:t>
            </w:r>
          </w:p>
        </w:tc>
        <w:tc>
          <w:tcPr>
            <w:tcW w:w="1189" w:type="dxa"/>
          </w:tcPr>
          <w:p w:rsidR="00622D69" w:rsidRPr="007C4713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5,0</w:t>
            </w:r>
          </w:p>
        </w:tc>
        <w:tc>
          <w:tcPr>
            <w:tcW w:w="1260" w:type="dxa"/>
          </w:tcPr>
          <w:p w:rsidR="00622D69" w:rsidRPr="007C4713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5,0</w:t>
            </w:r>
          </w:p>
        </w:tc>
        <w:tc>
          <w:tcPr>
            <w:tcW w:w="1189" w:type="dxa"/>
          </w:tcPr>
          <w:p w:rsidR="00622D69" w:rsidRPr="007C4713" w:rsidRDefault="00622D69" w:rsidP="00622D69">
            <w:pPr>
              <w:spacing w:after="0" w:line="276" w:lineRule="auto"/>
              <w:ind w:right="-54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5,0</w:t>
            </w:r>
          </w:p>
        </w:tc>
      </w:tr>
      <w:tr w:rsidR="008C62B2" w:rsidRPr="009F46C7" w:rsidTr="008C62B2">
        <w:tc>
          <w:tcPr>
            <w:tcW w:w="699" w:type="dxa"/>
          </w:tcPr>
          <w:p w:rsidR="00622D69" w:rsidRPr="009F46C7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5.2.</w:t>
            </w:r>
          </w:p>
        </w:tc>
        <w:tc>
          <w:tcPr>
            <w:tcW w:w="3344" w:type="dxa"/>
          </w:tcPr>
          <w:p w:rsidR="00622D69" w:rsidRPr="009F46C7" w:rsidRDefault="00622D69" w:rsidP="00622D69">
            <w:pPr>
              <w:spacing w:after="0" w:line="276" w:lineRule="auto"/>
              <w:rPr>
                <w:rFonts w:ascii="Calibri" w:eastAsia="Calibri" w:hAnsi="Calibri" w:cs="Times New Roman"/>
                <w:color w:val="000000"/>
                <w:sz w:val="24"/>
                <w:szCs w:val="24"/>
                <w:lang w:val="uk-UA"/>
              </w:rPr>
            </w:pPr>
            <w:r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Розвиток туристичної інфраструктури</w:t>
            </w:r>
          </w:p>
        </w:tc>
        <w:tc>
          <w:tcPr>
            <w:tcW w:w="1321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225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213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35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89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185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260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135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189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85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</w:tr>
      <w:tr w:rsidR="008C62B2" w:rsidRPr="007C4713" w:rsidTr="008C62B2">
        <w:tc>
          <w:tcPr>
            <w:tcW w:w="699" w:type="dxa"/>
          </w:tcPr>
          <w:p w:rsidR="00622D69" w:rsidRPr="007C4713" w:rsidRDefault="006A71B6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  <w:r w:rsidR="00622D69" w:rsidRPr="007C47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44" w:type="dxa"/>
          </w:tcPr>
          <w:p w:rsidR="007C4713" w:rsidRPr="007C4713" w:rsidRDefault="007C4713" w:rsidP="007C4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Просвітницька,</w:t>
            </w: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науково</w:t>
            </w:r>
            <w:proofErr w:type="spellEnd"/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-пропагандист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ська  діяльність,        </w:t>
            </w:r>
            <w:r w:rsidRPr="007C471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організація культурно – масових заходів</w:t>
            </w:r>
          </w:p>
          <w:p w:rsidR="007C4713" w:rsidRPr="007C4713" w:rsidRDefault="007C4713" w:rsidP="007C4713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22D69" w:rsidRPr="007C4713" w:rsidRDefault="00622D69" w:rsidP="007C47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622D69" w:rsidRPr="007C4713" w:rsidRDefault="007C4713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72,5</w:t>
            </w:r>
            <w:r w:rsidR="00622D69" w:rsidRPr="007C471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13" w:type="dxa"/>
          </w:tcPr>
          <w:p w:rsidR="00622D69" w:rsidRPr="007C4713" w:rsidRDefault="007C4713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</w:t>
            </w:r>
            <w:r w:rsidR="00622D69" w:rsidRPr="007C471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89" w:type="dxa"/>
          </w:tcPr>
          <w:p w:rsidR="00622D69" w:rsidRPr="007C4713" w:rsidRDefault="007C4713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260" w:type="dxa"/>
          </w:tcPr>
          <w:p w:rsidR="00622D69" w:rsidRPr="007C4713" w:rsidRDefault="007C4713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22D69" w:rsidRPr="007C471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89" w:type="dxa"/>
          </w:tcPr>
          <w:p w:rsidR="00622D69" w:rsidRPr="007C4713" w:rsidRDefault="007C4713" w:rsidP="007C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</w:tr>
      <w:tr w:rsidR="008C62B2" w:rsidRPr="009F46C7" w:rsidTr="008C62B2">
        <w:tc>
          <w:tcPr>
            <w:tcW w:w="699" w:type="dxa"/>
          </w:tcPr>
          <w:p w:rsidR="00622D69" w:rsidRPr="009F46C7" w:rsidRDefault="00622D69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44" w:type="dxa"/>
          </w:tcPr>
          <w:p w:rsidR="00622D69" w:rsidRPr="009F46C7" w:rsidRDefault="008C62B2" w:rsidP="00622D69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РАЗОМ  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321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302,5</w:t>
            </w:r>
          </w:p>
        </w:tc>
        <w:tc>
          <w:tcPr>
            <w:tcW w:w="1213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359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189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246</w:t>
            </w:r>
            <w:r w:rsidR="00344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,5</w:t>
            </w:r>
          </w:p>
        </w:tc>
        <w:tc>
          <w:tcPr>
            <w:tcW w:w="1260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145</w:t>
            </w:r>
            <w:r w:rsidR="00622D69" w:rsidRPr="009F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189" w:type="dxa"/>
          </w:tcPr>
          <w:p w:rsidR="00622D69" w:rsidRPr="009F46C7" w:rsidRDefault="00D03656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120</w:t>
            </w:r>
            <w:r w:rsidR="00344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,5</w:t>
            </w:r>
          </w:p>
        </w:tc>
      </w:tr>
      <w:tr w:rsidR="008C62B2" w:rsidRPr="009F46C7" w:rsidTr="008C62B2">
        <w:tc>
          <w:tcPr>
            <w:tcW w:w="699" w:type="dxa"/>
          </w:tcPr>
          <w:p w:rsidR="008C62B2" w:rsidRPr="009F46C7" w:rsidRDefault="008C62B2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516" w:type="dxa"/>
            <w:gridSpan w:val="6"/>
          </w:tcPr>
          <w:p w:rsidR="008C62B2" w:rsidRPr="008C62B2" w:rsidRDefault="008C62B2" w:rsidP="00622D69">
            <w:pPr>
              <w:spacing w:after="0" w:line="276" w:lineRule="auto"/>
              <w:ind w:right="7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C62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Загальна сума                                               </w:t>
            </w:r>
            <w:r w:rsidR="003440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1 173</w:t>
            </w:r>
            <w:r w:rsidRPr="008C62B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,5 тис. грн.</w:t>
            </w:r>
          </w:p>
        </w:tc>
      </w:tr>
    </w:tbl>
    <w:p w:rsidR="00622D69" w:rsidRPr="00622D69" w:rsidRDefault="00622D69" w:rsidP="00622D6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УІІ. Очікувані результати.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622D69" w:rsidRPr="00622D69" w:rsidRDefault="00344096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   </w:t>
      </w:r>
      <w:r w:rsidR="00622D69" w:rsidRPr="00622D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Виконання Програми дасть змогу забезпечити розвиток туристичної інфраструктури міста наближено до міжнародних стандартів та з урахуванням національних інтересів, збільшити туристичні потоки та відвідуваність основних туристичних об</w:t>
      </w:r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’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єктів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показу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міста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забезпечити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збереження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пропаганду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історико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культурної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спадщини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міста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створити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якісний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міський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територіальний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туристичний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продукт,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здатний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задовольнити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потреби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населення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залучити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громадськість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міста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формування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туристичної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привабливості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міста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створити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рівні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умови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для 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суб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</w:rPr>
        <w:t>’</w:t>
      </w:r>
      <w:proofErr w:type="spellStart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єктів</w:t>
      </w:r>
      <w:proofErr w:type="spellEnd"/>
      <w:r w:rsidR="00622D69" w:rsidRPr="00622D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туристичної діяльності для  розвитку ефективного та прозорого туристичного ринку, сприяти ефективному туристичному обміну та зміцненню позитивного туристичного іміджу м. Лубни.</w:t>
      </w:r>
    </w:p>
    <w:p w:rsidR="00622D69" w:rsidRPr="00622D69" w:rsidRDefault="00622D69" w:rsidP="00622D6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hd w:val="clear" w:color="auto" w:fill="FFFFFF"/>
        <w:spacing w:after="0" w:line="276" w:lineRule="auto"/>
        <w:ind w:left="32" w:right="7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622D69" w:rsidRPr="00622D69" w:rsidRDefault="00622D69" w:rsidP="00622D69">
      <w:pPr>
        <w:spacing w:after="200" w:line="276" w:lineRule="auto"/>
        <w:rPr>
          <w:rFonts w:ascii="Calibri" w:eastAsia="Calibri" w:hAnsi="Calibri" w:cs="Times New Roman"/>
          <w:color w:val="000000"/>
          <w:lang w:val="uk-UA"/>
        </w:rPr>
      </w:pPr>
    </w:p>
    <w:p w:rsidR="00ED137D" w:rsidRDefault="00622D69" w:rsidP="00ED137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22D6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</w:t>
      </w:r>
      <w:proofErr w:type="spellStart"/>
      <w:r w:rsidRPr="00622D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О.В.Карпець</w:t>
      </w:r>
      <w:bookmarkStart w:id="1" w:name="n434"/>
      <w:bookmarkStart w:id="2" w:name="n435"/>
      <w:bookmarkStart w:id="3" w:name="n436"/>
      <w:bookmarkStart w:id="4" w:name="n437"/>
      <w:bookmarkStart w:id="5" w:name="n438"/>
      <w:bookmarkStart w:id="6" w:name="n439"/>
      <w:bookmarkStart w:id="7" w:name="n440"/>
      <w:bookmarkStart w:id="8" w:name="n441"/>
      <w:bookmarkStart w:id="9" w:name="n442"/>
      <w:bookmarkStart w:id="10" w:name="n443"/>
      <w:bookmarkStart w:id="11" w:name="n444"/>
      <w:bookmarkStart w:id="12" w:name="n445"/>
      <w:bookmarkStart w:id="13" w:name="n446"/>
      <w:bookmarkStart w:id="14" w:name="n44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ED137D" w:rsidRDefault="00ED137D" w:rsidP="00ED137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D137D" w:rsidRDefault="00ED137D" w:rsidP="00ED137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22D69" w:rsidRPr="00ED137D" w:rsidRDefault="00622D69" w:rsidP="00ED137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22D69" w:rsidRPr="00ED137D" w:rsidRDefault="00622D69" w:rsidP="00622D69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lang w:val="uk-UA"/>
        </w:rPr>
      </w:pPr>
    </w:p>
    <w:p w:rsidR="00622D69" w:rsidRPr="00ED137D" w:rsidRDefault="00622D69" w:rsidP="00622D69">
      <w:pPr>
        <w:spacing w:after="200" w:line="276" w:lineRule="auto"/>
        <w:rPr>
          <w:rFonts w:ascii="Calibri" w:eastAsia="Calibri" w:hAnsi="Calibri" w:cs="Times New Roman"/>
          <w:lang w:val="uk-UA"/>
        </w:rPr>
      </w:pPr>
    </w:p>
    <w:p w:rsidR="00604513" w:rsidRPr="00ED137D" w:rsidRDefault="00604513">
      <w:pPr>
        <w:rPr>
          <w:lang w:val="uk-UA"/>
        </w:rPr>
      </w:pPr>
    </w:p>
    <w:sectPr w:rsidR="00604513" w:rsidRPr="00ED137D" w:rsidSect="000579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960"/>
    <w:multiLevelType w:val="hybridMultilevel"/>
    <w:tmpl w:val="13FAD1E0"/>
    <w:lvl w:ilvl="0" w:tplc="1152C222"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22D69"/>
    <w:rsid w:val="00057951"/>
    <w:rsid w:val="0012772B"/>
    <w:rsid w:val="001C5E27"/>
    <w:rsid w:val="001D6D61"/>
    <w:rsid w:val="00236B04"/>
    <w:rsid w:val="002533C0"/>
    <w:rsid w:val="00257FAB"/>
    <w:rsid w:val="00344096"/>
    <w:rsid w:val="00370341"/>
    <w:rsid w:val="003D3E72"/>
    <w:rsid w:val="004917E6"/>
    <w:rsid w:val="0054655B"/>
    <w:rsid w:val="005E240F"/>
    <w:rsid w:val="00604513"/>
    <w:rsid w:val="00622D69"/>
    <w:rsid w:val="006A71B6"/>
    <w:rsid w:val="006C3840"/>
    <w:rsid w:val="007C4713"/>
    <w:rsid w:val="008C22FE"/>
    <w:rsid w:val="008C62B2"/>
    <w:rsid w:val="00903BC6"/>
    <w:rsid w:val="00913232"/>
    <w:rsid w:val="009F46C7"/>
    <w:rsid w:val="00AD2D6C"/>
    <w:rsid w:val="00B53648"/>
    <w:rsid w:val="00B93933"/>
    <w:rsid w:val="00D03656"/>
    <w:rsid w:val="00DA78BD"/>
    <w:rsid w:val="00DF0E1A"/>
    <w:rsid w:val="00E06CB3"/>
    <w:rsid w:val="00E2289B"/>
    <w:rsid w:val="00EC34F4"/>
    <w:rsid w:val="00ED137D"/>
    <w:rsid w:val="00FE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0D2D"/>
  <w15:docId w15:val="{A4668D8D-BE7C-4AF9-919B-05AE0ED9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643,baiaagaaboqcaaadpaqaaawybaaaaaaaaaaaaaaaaaaaaaaaaaaaaaaaaaaaaaaaaaaaaaaaaaaaaaaaaaaaaaaaaaaaaaaaaaaaaaaaaaaaaaaaaaaaaaaaaaaaaaaaaaaaaaaaaaaaaaaaaaaaaaaaaaaaaaaaaaaaaaaaaaaaaaaaaaaaaaaaaaaaaaaaaaaaaaaaaaaaaaaaaaaaaaaaaaaaaaaaaaaaaaaa"/>
    <w:basedOn w:val="a"/>
    <w:rsid w:val="005E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basedOn w:val="a0"/>
    <w:rsid w:val="005E240F"/>
  </w:style>
  <w:style w:type="paragraph" w:styleId="a3">
    <w:name w:val="Balloon Text"/>
    <w:basedOn w:val="a"/>
    <w:link w:val="a4"/>
    <w:uiPriority w:val="99"/>
    <w:semiHidden/>
    <w:unhideWhenUsed/>
    <w:rsid w:val="008C6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B2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A71B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D2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4B46-BAB9-464A-BC4C-ECAD201A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11</Pages>
  <Words>12440</Words>
  <Characters>7092</Characters>
  <Application>Microsoft Office Word</Application>
  <DocSecurity>0</DocSecurity>
  <Lines>59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cp:lastPrinted>2020-10-05T10:50:00Z</cp:lastPrinted>
  <dcterms:created xsi:type="dcterms:W3CDTF">2020-10-02T06:20:00Z</dcterms:created>
  <dcterms:modified xsi:type="dcterms:W3CDTF">2020-10-05T10:51:00Z</dcterms:modified>
</cp:coreProperties>
</file>